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BA" w:rsidRDefault="00EE2FBA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F80BC1" w:rsidRDefault="00F80BC1" w:rsidP="00F80BC1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4A891D9F" wp14:editId="09423EEC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F80BC1" w:rsidRDefault="00F80BC1" w:rsidP="00F80BC1">
      <w:pPr>
        <w:spacing w:line="286" w:lineRule="auto"/>
        <w:ind w:right="310"/>
        <w:jc w:val="both"/>
        <w:rPr>
          <w:sz w:val="36"/>
          <w:szCs w:val="36"/>
        </w:rPr>
      </w:pPr>
    </w:p>
    <w:p w:rsidR="00F80BC1" w:rsidRDefault="00F80BC1" w:rsidP="00F80BC1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F80BC1" w:rsidRPr="00F80BC1" w:rsidRDefault="00F80BC1" w:rsidP="00F80BC1">
      <w:pPr>
        <w:spacing w:before="39" w:after="0" w:line="240" w:lineRule="auto"/>
        <w:ind w:right="-20"/>
        <w:rPr>
          <w:b/>
          <w:sz w:val="48"/>
          <w:szCs w:val="36"/>
        </w:rPr>
      </w:pPr>
      <w:r w:rsidRPr="00F80BC1">
        <w:rPr>
          <w:b/>
          <w:sz w:val="48"/>
          <w:szCs w:val="36"/>
        </w:rPr>
        <w:t>ГОСТ 14963-78</w:t>
      </w:r>
    </w:p>
    <w:p w:rsidR="00F80BC1" w:rsidRPr="00F80BC1" w:rsidRDefault="00F80BC1" w:rsidP="00F80BC1">
      <w:pPr>
        <w:pStyle w:val="a4"/>
      </w:pPr>
    </w:p>
    <w:p w:rsidR="00F80BC1" w:rsidRPr="00F80BC1" w:rsidRDefault="00F80BC1" w:rsidP="00F80BC1">
      <w:pPr>
        <w:spacing w:before="39" w:after="0" w:line="240" w:lineRule="auto"/>
        <w:ind w:right="-20"/>
        <w:rPr>
          <w:b/>
          <w:sz w:val="48"/>
          <w:szCs w:val="36"/>
        </w:rPr>
      </w:pPr>
      <w:r w:rsidRPr="00F80BC1">
        <w:rPr>
          <w:b/>
          <w:sz w:val="48"/>
          <w:szCs w:val="36"/>
        </w:rPr>
        <w:t>Проволока стальная легированная пружинная. Технические условия</w:t>
      </w:r>
    </w:p>
    <w:p w:rsidR="00F80BC1" w:rsidRPr="0004014A" w:rsidRDefault="00F80BC1" w:rsidP="00F80BC1">
      <w:pPr>
        <w:spacing w:line="286" w:lineRule="auto"/>
        <w:ind w:right="310"/>
        <w:jc w:val="both"/>
        <w:rPr>
          <w:sz w:val="40"/>
          <w:szCs w:val="36"/>
        </w:rPr>
      </w:pPr>
    </w:p>
    <w:p w:rsidR="00F80BC1" w:rsidRDefault="00F80BC1" w:rsidP="00F80BC1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F80BC1" w:rsidRPr="00F80BC1" w:rsidRDefault="00F80BC1" w:rsidP="00F80BC1">
      <w:pPr>
        <w:pStyle w:val="a4"/>
        <w:rPr>
          <w:sz w:val="36"/>
          <w:szCs w:val="36"/>
        </w:rPr>
      </w:pPr>
      <w:r w:rsidRPr="00F80BC1">
        <w:rPr>
          <w:sz w:val="36"/>
          <w:szCs w:val="36"/>
        </w:rPr>
        <w:t>Статус: действующий</w:t>
      </w:r>
    </w:p>
    <w:p w:rsidR="00F80BC1" w:rsidRPr="00F80BC1" w:rsidRDefault="00F80BC1" w:rsidP="00F80BC1">
      <w:pPr>
        <w:pStyle w:val="a4"/>
        <w:rPr>
          <w:sz w:val="36"/>
          <w:szCs w:val="36"/>
        </w:rPr>
      </w:pPr>
      <w:proofErr w:type="gramStart"/>
      <w:r w:rsidRPr="00F80BC1">
        <w:rPr>
          <w:sz w:val="36"/>
          <w:szCs w:val="36"/>
        </w:rPr>
        <w:t>Введен</w:t>
      </w:r>
      <w:proofErr w:type="gramEnd"/>
      <w:r w:rsidRPr="00F80BC1">
        <w:rPr>
          <w:sz w:val="36"/>
          <w:szCs w:val="36"/>
        </w:rPr>
        <w:t xml:space="preserve"> в действие: 1980-01-01</w:t>
      </w:r>
    </w:p>
    <w:p w:rsidR="00F80BC1" w:rsidRPr="00CE7758" w:rsidRDefault="00F80BC1" w:rsidP="00F80BC1">
      <w:pPr>
        <w:spacing w:line="286" w:lineRule="auto"/>
        <w:ind w:right="310"/>
        <w:jc w:val="both"/>
        <w:rPr>
          <w:sz w:val="28"/>
        </w:rPr>
      </w:pPr>
    </w:p>
    <w:p w:rsidR="00F80BC1" w:rsidRPr="00CE7758" w:rsidRDefault="00F80BC1" w:rsidP="00F80BC1">
      <w:pPr>
        <w:spacing w:line="286" w:lineRule="auto"/>
        <w:ind w:right="310"/>
        <w:jc w:val="both"/>
        <w:rPr>
          <w:sz w:val="28"/>
        </w:rPr>
      </w:pPr>
    </w:p>
    <w:p w:rsidR="00F80BC1" w:rsidRPr="00CE7758" w:rsidRDefault="00F80BC1" w:rsidP="00F80BC1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F80BC1" w:rsidRPr="00CE7758" w:rsidRDefault="00F80BC1" w:rsidP="00F80BC1">
      <w:pPr>
        <w:spacing w:line="286" w:lineRule="auto"/>
        <w:ind w:right="310"/>
        <w:jc w:val="both"/>
        <w:rPr>
          <w:sz w:val="36"/>
          <w:szCs w:val="36"/>
        </w:rPr>
      </w:pPr>
    </w:p>
    <w:p w:rsidR="00F80BC1" w:rsidRPr="00CE7758" w:rsidRDefault="00F80BC1" w:rsidP="00F80BC1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EE2FBA" w:rsidRDefault="00EE2FBA">
      <w:pPr>
        <w:sectPr w:rsidR="00EE2FBA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EE2FBA" w:rsidRDefault="00F80BC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13FD3FB1" wp14:editId="7581323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E2FBA" w:rsidRDefault="00EE2FBA">
      <w:pPr>
        <w:sectPr w:rsidR="00EE2FBA">
          <w:pgSz w:w="11905" w:h="16837"/>
          <w:pgMar w:top="558" w:right="566" w:bottom="1134" w:left="1701" w:header="720" w:footer="720" w:gutter="0"/>
          <w:cols w:space="708"/>
        </w:sectPr>
      </w:pPr>
    </w:p>
    <w:p w:rsidR="00EE2FBA" w:rsidRDefault="00F80BC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0D6459A5" wp14:editId="5DCFC63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E2FBA" w:rsidRDefault="00EE2FBA">
      <w:pPr>
        <w:sectPr w:rsidR="00EE2FBA">
          <w:pgSz w:w="11905" w:h="16837"/>
          <w:pgMar w:top="558" w:right="566" w:bottom="1134" w:left="1701" w:header="720" w:footer="720" w:gutter="0"/>
          <w:cols w:space="708"/>
        </w:sectPr>
      </w:pPr>
    </w:p>
    <w:p w:rsidR="00EE2FBA" w:rsidRDefault="00F80BC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2B15FCF3" wp14:editId="0595BA2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E2FBA" w:rsidRDefault="00EE2FBA">
      <w:pPr>
        <w:sectPr w:rsidR="00EE2FBA">
          <w:pgSz w:w="11905" w:h="16837"/>
          <w:pgMar w:top="558" w:right="566" w:bottom="1134" w:left="1701" w:header="720" w:footer="720" w:gutter="0"/>
          <w:cols w:space="708"/>
        </w:sectPr>
      </w:pPr>
    </w:p>
    <w:p w:rsidR="00EE2FBA" w:rsidRDefault="00F80BC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308CA26" wp14:editId="433FF51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E2FBA" w:rsidRDefault="00EE2FBA">
      <w:pPr>
        <w:sectPr w:rsidR="00EE2FBA">
          <w:pgSz w:w="11905" w:h="16837"/>
          <w:pgMar w:top="558" w:right="566" w:bottom="1134" w:left="1701" w:header="720" w:footer="720" w:gutter="0"/>
          <w:cols w:space="708"/>
        </w:sectPr>
      </w:pPr>
    </w:p>
    <w:p w:rsidR="00EE2FBA" w:rsidRDefault="00F80BC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4F75FEF0" wp14:editId="7CC2199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E2FBA" w:rsidRDefault="00EE2FBA">
      <w:pPr>
        <w:sectPr w:rsidR="00EE2FBA">
          <w:pgSz w:w="11905" w:h="16837"/>
          <w:pgMar w:top="558" w:right="566" w:bottom="1134" w:left="1701" w:header="720" w:footer="720" w:gutter="0"/>
          <w:cols w:space="708"/>
        </w:sectPr>
      </w:pPr>
    </w:p>
    <w:p w:rsidR="00EE2FBA" w:rsidRDefault="00F80BC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7FC986F4" wp14:editId="714B4D4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E2FBA" w:rsidRDefault="00EE2FBA">
      <w:pPr>
        <w:sectPr w:rsidR="00EE2FBA">
          <w:pgSz w:w="11905" w:h="16837"/>
          <w:pgMar w:top="558" w:right="566" w:bottom="1134" w:left="1701" w:header="720" w:footer="720" w:gutter="0"/>
          <w:cols w:space="708"/>
        </w:sectPr>
      </w:pPr>
    </w:p>
    <w:p w:rsidR="00EE2FBA" w:rsidRDefault="00F80BC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59972D05" wp14:editId="17A6EE0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EE2FBA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2FBA"/>
    <w:rsid w:val="00EE2FBA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BC1"/>
    <w:rPr>
      <w:color w:val="0000FF" w:themeColor="hyperlink"/>
      <w:u w:val="single"/>
    </w:rPr>
  </w:style>
  <w:style w:type="paragraph" w:styleId="a4">
    <w:name w:val="No Spacing"/>
    <w:uiPriority w:val="1"/>
    <w:qFormat/>
    <w:rsid w:val="00F80B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2018-08-28T16:51:00Z</dcterms:created>
  <dcterms:modified xsi:type="dcterms:W3CDTF">2018-08-28T16:52:00Z</dcterms:modified>
</cp:coreProperties>
</file>