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D9" w:rsidRDefault="00AF69D9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DD0AC6" w:rsidRDefault="00DD0AC6" w:rsidP="00DD0AC6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3528D4F" wp14:editId="6103C02D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DD0AC6" w:rsidRDefault="00DD0AC6" w:rsidP="00DD0AC6">
      <w:pPr>
        <w:spacing w:line="286" w:lineRule="auto"/>
        <w:ind w:right="310"/>
        <w:jc w:val="both"/>
        <w:rPr>
          <w:sz w:val="36"/>
          <w:szCs w:val="36"/>
        </w:rPr>
      </w:pPr>
    </w:p>
    <w:p w:rsidR="00DD0AC6" w:rsidRDefault="00DD0AC6" w:rsidP="00DD0AC6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DD0AC6" w:rsidRPr="00DD0AC6" w:rsidRDefault="00DD0AC6" w:rsidP="00DD0AC6">
      <w:pPr>
        <w:spacing w:before="39" w:after="0" w:line="240" w:lineRule="auto"/>
        <w:ind w:right="-20"/>
        <w:rPr>
          <w:b/>
          <w:sz w:val="48"/>
          <w:szCs w:val="36"/>
        </w:rPr>
      </w:pPr>
      <w:r w:rsidRPr="00DD0AC6">
        <w:rPr>
          <w:b/>
          <w:sz w:val="48"/>
          <w:szCs w:val="36"/>
        </w:rPr>
        <w:t>ГОСТ 6008-90</w:t>
      </w:r>
    </w:p>
    <w:p w:rsidR="00DD0AC6" w:rsidRPr="00DD0AC6" w:rsidRDefault="00DD0AC6" w:rsidP="00DD0AC6">
      <w:pPr>
        <w:pStyle w:val="a4"/>
      </w:pPr>
    </w:p>
    <w:p w:rsidR="00DD0AC6" w:rsidRPr="00DD0AC6" w:rsidRDefault="00DD0AC6" w:rsidP="00DD0AC6">
      <w:pPr>
        <w:spacing w:before="39" w:after="0" w:line="240" w:lineRule="auto"/>
        <w:ind w:right="-20"/>
        <w:rPr>
          <w:b/>
          <w:sz w:val="48"/>
          <w:szCs w:val="36"/>
        </w:rPr>
      </w:pPr>
      <w:r w:rsidRPr="00DD0AC6">
        <w:rPr>
          <w:b/>
          <w:sz w:val="48"/>
          <w:szCs w:val="36"/>
        </w:rPr>
        <w:t>Марганец металлический и марганец азотированный. Технические условия</w:t>
      </w:r>
    </w:p>
    <w:p w:rsidR="00DD0AC6" w:rsidRPr="0004014A" w:rsidRDefault="00DD0AC6" w:rsidP="00DD0AC6">
      <w:pPr>
        <w:spacing w:line="286" w:lineRule="auto"/>
        <w:ind w:right="310"/>
        <w:jc w:val="both"/>
        <w:rPr>
          <w:sz w:val="40"/>
          <w:szCs w:val="36"/>
        </w:rPr>
      </w:pPr>
    </w:p>
    <w:p w:rsidR="00DD0AC6" w:rsidRDefault="00DD0AC6" w:rsidP="00DD0AC6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DD0AC6" w:rsidRPr="00DD0AC6" w:rsidRDefault="00DD0AC6" w:rsidP="00DD0AC6">
      <w:pPr>
        <w:pStyle w:val="a4"/>
        <w:rPr>
          <w:sz w:val="36"/>
          <w:szCs w:val="36"/>
        </w:rPr>
      </w:pPr>
      <w:r w:rsidRPr="00DD0AC6">
        <w:rPr>
          <w:sz w:val="36"/>
          <w:szCs w:val="36"/>
        </w:rPr>
        <w:t>Статус: действующий</w:t>
      </w:r>
    </w:p>
    <w:p w:rsidR="00DD0AC6" w:rsidRPr="00DD0AC6" w:rsidRDefault="00DD0AC6" w:rsidP="00DD0AC6">
      <w:pPr>
        <w:pStyle w:val="a4"/>
        <w:rPr>
          <w:sz w:val="36"/>
          <w:szCs w:val="36"/>
        </w:rPr>
      </w:pPr>
      <w:proofErr w:type="gramStart"/>
      <w:r w:rsidRPr="00DD0AC6">
        <w:rPr>
          <w:sz w:val="36"/>
          <w:szCs w:val="36"/>
        </w:rPr>
        <w:t>Введен</w:t>
      </w:r>
      <w:proofErr w:type="gramEnd"/>
      <w:r w:rsidRPr="00DD0AC6">
        <w:rPr>
          <w:sz w:val="36"/>
          <w:szCs w:val="36"/>
        </w:rPr>
        <w:t xml:space="preserve"> в действие: 1991-07-01</w:t>
      </w:r>
    </w:p>
    <w:p w:rsidR="00DD0AC6" w:rsidRPr="00CE7758" w:rsidRDefault="00DD0AC6" w:rsidP="00DD0AC6">
      <w:pPr>
        <w:spacing w:line="286" w:lineRule="auto"/>
        <w:ind w:right="310"/>
        <w:jc w:val="both"/>
        <w:rPr>
          <w:sz w:val="28"/>
        </w:rPr>
      </w:pPr>
    </w:p>
    <w:p w:rsidR="00DD0AC6" w:rsidRPr="00CE7758" w:rsidRDefault="00DD0AC6" w:rsidP="00DD0AC6">
      <w:pPr>
        <w:spacing w:line="286" w:lineRule="auto"/>
        <w:ind w:right="310"/>
        <w:jc w:val="both"/>
        <w:rPr>
          <w:sz w:val="28"/>
        </w:rPr>
      </w:pPr>
    </w:p>
    <w:p w:rsidR="00DD0AC6" w:rsidRPr="00CE7758" w:rsidRDefault="00DD0AC6" w:rsidP="00DD0AC6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DD0AC6" w:rsidRPr="00CE7758" w:rsidRDefault="00DD0AC6" w:rsidP="00DD0AC6">
      <w:pPr>
        <w:spacing w:line="286" w:lineRule="auto"/>
        <w:ind w:right="310"/>
        <w:jc w:val="both"/>
        <w:rPr>
          <w:sz w:val="36"/>
          <w:szCs w:val="36"/>
        </w:rPr>
      </w:pPr>
    </w:p>
    <w:p w:rsidR="00DD0AC6" w:rsidRPr="00CE7758" w:rsidRDefault="00DD0AC6" w:rsidP="00DD0AC6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AF69D9" w:rsidRDefault="00AF69D9">
      <w:pPr>
        <w:sectPr w:rsidR="00AF69D9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AF69D9" w:rsidRDefault="00DD0AC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13C2811F" wp14:editId="27E0506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F69D9" w:rsidRDefault="00AF69D9">
      <w:pPr>
        <w:sectPr w:rsidR="00AF69D9">
          <w:pgSz w:w="11905" w:h="16837"/>
          <w:pgMar w:top="558" w:right="566" w:bottom="1134" w:left="1701" w:header="720" w:footer="720" w:gutter="0"/>
          <w:cols w:space="708"/>
        </w:sectPr>
      </w:pPr>
    </w:p>
    <w:p w:rsidR="00AF69D9" w:rsidRDefault="00DD0AC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69CAB85C" wp14:editId="210F8BA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F69D9" w:rsidRDefault="00AF69D9">
      <w:pPr>
        <w:sectPr w:rsidR="00AF69D9">
          <w:pgSz w:w="11905" w:h="16837"/>
          <w:pgMar w:top="558" w:right="566" w:bottom="1134" w:left="1701" w:header="720" w:footer="720" w:gutter="0"/>
          <w:cols w:space="708"/>
        </w:sectPr>
      </w:pPr>
    </w:p>
    <w:p w:rsidR="00AF69D9" w:rsidRDefault="00DD0AC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56082335" wp14:editId="113B828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F69D9" w:rsidRDefault="00AF69D9">
      <w:pPr>
        <w:sectPr w:rsidR="00AF69D9">
          <w:pgSz w:w="11905" w:h="16837"/>
          <w:pgMar w:top="558" w:right="566" w:bottom="1134" w:left="1701" w:header="720" w:footer="720" w:gutter="0"/>
          <w:cols w:space="708"/>
        </w:sectPr>
      </w:pPr>
    </w:p>
    <w:p w:rsidR="00AF69D9" w:rsidRDefault="00DD0AC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5A063881" wp14:editId="3BB296A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F69D9" w:rsidRDefault="00AF69D9">
      <w:pPr>
        <w:sectPr w:rsidR="00AF69D9">
          <w:pgSz w:w="11905" w:h="16837"/>
          <w:pgMar w:top="558" w:right="566" w:bottom="1134" w:left="1701" w:header="720" w:footer="720" w:gutter="0"/>
          <w:cols w:space="708"/>
        </w:sectPr>
      </w:pPr>
    </w:p>
    <w:p w:rsidR="00AF69D9" w:rsidRDefault="00DD0AC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4599E53F" wp14:editId="3BFC84B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F69D9" w:rsidRDefault="00AF69D9">
      <w:pPr>
        <w:sectPr w:rsidR="00AF69D9">
          <w:pgSz w:w="11905" w:h="16837"/>
          <w:pgMar w:top="558" w:right="566" w:bottom="1134" w:left="1701" w:header="720" w:footer="720" w:gutter="0"/>
          <w:cols w:space="708"/>
        </w:sectPr>
      </w:pPr>
    </w:p>
    <w:p w:rsidR="00AF69D9" w:rsidRDefault="00DD0AC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0EE21BD5" wp14:editId="135274F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F69D9" w:rsidRDefault="00AF69D9">
      <w:pPr>
        <w:sectPr w:rsidR="00AF69D9">
          <w:pgSz w:w="11905" w:h="16837"/>
          <w:pgMar w:top="558" w:right="566" w:bottom="1134" w:left="1701" w:header="720" w:footer="720" w:gutter="0"/>
          <w:cols w:space="708"/>
        </w:sectPr>
      </w:pPr>
    </w:p>
    <w:p w:rsidR="00AF69D9" w:rsidRDefault="00DD0AC6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71A3AEBB" wp14:editId="2F733F0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AF69D9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69D9"/>
    <w:rsid w:val="00AF69D9"/>
    <w:rsid w:val="00D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C6"/>
    <w:rPr>
      <w:color w:val="0000FF" w:themeColor="hyperlink"/>
      <w:u w:val="single"/>
    </w:rPr>
  </w:style>
  <w:style w:type="paragraph" w:styleId="a4">
    <w:name w:val="No Spacing"/>
    <w:uiPriority w:val="1"/>
    <w:qFormat/>
    <w:rsid w:val="00DD0A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2018-08-12T13:15:00Z</dcterms:created>
  <dcterms:modified xsi:type="dcterms:W3CDTF">2018-08-12T13:16:00Z</dcterms:modified>
</cp:coreProperties>
</file>